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1DE" w:rsidRPr="00DC30D7" w:rsidRDefault="00D751DE" w:rsidP="001F486A">
      <w:pPr>
        <w:pStyle w:val="BodyText"/>
        <w:jc w:val="center"/>
      </w:pPr>
      <w:r w:rsidRPr="00F22A8C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51.05pt" o:ole="" fillcolor="window">
            <v:imagedata r:id="rId5" o:title=""/>
          </v:shape>
          <o:OLEObject Type="Embed" ProgID="Paint.Picture" ShapeID="_x0000_i1025" DrawAspect="Content" ObjectID="_1607336629" r:id="rId6"/>
        </w:object>
      </w:r>
    </w:p>
    <w:p w:rsidR="00D751DE" w:rsidRPr="00926F3F" w:rsidRDefault="00D751DE" w:rsidP="00743535">
      <w:pPr>
        <w:spacing w:after="0" w:line="240" w:lineRule="auto"/>
        <w:jc w:val="center"/>
        <w:rPr>
          <w:rFonts w:ascii="Times New Roman" w:hAnsi="Times New Roman"/>
          <w:b/>
          <w:i/>
          <w:sz w:val="32"/>
          <w:szCs w:val="32"/>
        </w:rPr>
      </w:pPr>
      <w:r w:rsidRPr="00926F3F">
        <w:rPr>
          <w:rFonts w:ascii="Times New Roman" w:hAnsi="Times New Roman"/>
          <w:b/>
          <w:i/>
          <w:sz w:val="32"/>
          <w:szCs w:val="32"/>
        </w:rPr>
        <w:t>УКРАЇНА</w:t>
      </w:r>
    </w:p>
    <w:p w:rsidR="00D751DE" w:rsidRPr="00926F3F" w:rsidRDefault="00D751DE" w:rsidP="0074353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26F3F">
        <w:rPr>
          <w:rFonts w:ascii="Times New Roman" w:hAnsi="Times New Roman"/>
          <w:b/>
          <w:i/>
          <w:sz w:val="28"/>
          <w:szCs w:val="28"/>
        </w:rPr>
        <w:t>Пологівська районна рада</w:t>
      </w:r>
    </w:p>
    <w:p w:rsidR="00D751DE" w:rsidRPr="00926F3F" w:rsidRDefault="00D751DE" w:rsidP="0074353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26F3F">
        <w:rPr>
          <w:rFonts w:ascii="Times New Roman" w:hAnsi="Times New Roman"/>
          <w:b/>
          <w:i/>
          <w:sz w:val="28"/>
          <w:szCs w:val="28"/>
        </w:rPr>
        <w:t>Запорізької області</w:t>
      </w:r>
    </w:p>
    <w:p w:rsidR="00D751DE" w:rsidRPr="00926F3F" w:rsidRDefault="00D751DE" w:rsidP="0074353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26F3F">
        <w:rPr>
          <w:rFonts w:ascii="Times New Roman" w:hAnsi="Times New Roman"/>
          <w:b/>
          <w:i/>
          <w:sz w:val="28"/>
          <w:szCs w:val="28"/>
        </w:rPr>
        <w:t>сьомого  скликання</w:t>
      </w:r>
    </w:p>
    <w:p w:rsidR="00D751DE" w:rsidRPr="00926F3F" w:rsidRDefault="00D751DE" w:rsidP="0074353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26F3F">
        <w:rPr>
          <w:rFonts w:ascii="Times New Roman" w:hAnsi="Times New Roman"/>
          <w:b/>
          <w:i/>
          <w:sz w:val="28"/>
          <w:szCs w:val="28"/>
        </w:rPr>
        <w:t>тридцять четверта  сесія</w:t>
      </w:r>
    </w:p>
    <w:p w:rsidR="00D751DE" w:rsidRPr="00926F3F" w:rsidRDefault="00D751DE" w:rsidP="0074353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D751DE" w:rsidRPr="00926F3F" w:rsidRDefault="00D751DE" w:rsidP="00743535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926F3F">
        <w:rPr>
          <w:rFonts w:ascii="Times New Roman" w:hAnsi="Times New Roman"/>
          <w:b/>
          <w:i/>
          <w:sz w:val="28"/>
          <w:szCs w:val="28"/>
        </w:rPr>
        <w:t>Рішення</w:t>
      </w:r>
    </w:p>
    <w:p w:rsidR="00D751DE" w:rsidRPr="00926F3F" w:rsidRDefault="00D751DE" w:rsidP="0074353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751DE" w:rsidRPr="001F486A" w:rsidRDefault="00D751DE" w:rsidP="001F486A">
      <w:pPr>
        <w:rPr>
          <w:rFonts w:ascii="Times New Roman" w:hAnsi="Times New Roman"/>
          <w:sz w:val="28"/>
          <w:u w:val="single"/>
        </w:rPr>
      </w:pPr>
      <w:r w:rsidRPr="001F486A">
        <w:rPr>
          <w:rFonts w:ascii="Times New Roman" w:hAnsi="Times New Roman"/>
          <w:sz w:val="28"/>
        </w:rPr>
        <w:t>21 грудня 2018 року</w:t>
      </w:r>
      <w:r w:rsidRPr="001F486A">
        <w:rPr>
          <w:rFonts w:ascii="Times New Roman" w:hAnsi="Times New Roman"/>
          <w:sz w:val="28"/>
        </w:rPr>
        <w:tab/>
      </w:r>
      <w:r w:rsidRPr="001F486A">
        <w:rPr>
          <w:rFonts w:ascii="Times New Roman" w:hAnsi="Times New Roman"/>
          <w:sz w:val="28"/>
        </w:rPr>
        <w:tab/>
      </w:r>
      <w:r w:rsidRPr="001F486A">
        <w:rPr>
          <w:rFonts w:ascii="Times New Roman" w:hAnsi="Times New Roman"/>
          <w:sz w:val="28"/>
        </w:rPr>
        <w:tab/>
      </w:r>
      <w:r w:rsidRPr="001F486A">
        <w:rPr>
          <w:rFonts w:ascii="Times New Roman" w:hAnsi="Times New Roman"/>
          <w:sz w:val="28"/>
        </w:rPr>
        <w:tab/>
      </w:r>
      <w:r w:rsidRPr="001F486A">
        <w:rPr>
          <w:rFonts w:ascii="Times New Roman" w:hAnsi="Times New Roman"/>
          <w:sz w:val="28"/>
        </w:rPr>
        <w:tab/>
      </w:r>
      <w:r w:rsidRPr="001F486A">
        <w:rPr>
          <w:rFonts w:ascii="Times New Roman" w:hAnsi="Times New Roman"/>
          <w:sz w:val="28"/>
        </w:rPr>
        <w:tab/>
      </w:r>
      <w:r w:rsidRPr="001F486A">
        <w:rPr>
          <w:rFonts w:ascii="Times New Roman" w:hAnsi="Times New Roman"/>
          <w:sz w:val="28"/>
        </w:rPr>
        <w:tab/>
      </w:r>
      <w:r w:rsidRPr="001F486A">
        <w:rPr>
          <w:rFonts w:ascii="Times New Roman" w:hAnsi="Times New Roman"/>
          <w:sz w:val="28"/>
        </w:rPr>
        <w:tab/>
        <w:t xml:space="preserve">            </w:t>
      </w:r>
      <w:r>
        <w:rPr>
          <w:rFonts w:ascii="Times New Roman" w:hAnsi="Times New Roman"/>
          <w:sz w:val="28"/>
        </w:rPr>
        <w:t xml:space="preserve">            </w:t>
      </w:r>
      <w:r w:rsidRPr="001F486A">
        <w:rPr>
          <w:rFonts w:ascii="Times New Roman" w:hAnsi="Times New Roman"/>
          <w:sz w:val="28"/>
        </w:rPr>
        <w:t>№</w:t>
      </w:r>
      <w:r w:rsidRPr="001F486A">
        <w:rPr>
          <w:rFonts w:ascii="Times New Roman" w:hAnsi="Times New Roman"/>
          <w:sz w:val="28"/>
          <w:u w:val="single"/>
        </w:rPr>
        <w:t xml:space="preserve">  4</w:t>
      </w:r>
      <w:r>
        <w:rPr>
          <w:rFonts w:ascii="Times New Roman" w:hAnsi="Times New Roman"/>
          <w:sz w:val="28"/>
          <w:u w:val="single"/>
        </w:rPr>
        <w:t>8</w:t>
      </w:r>
    </w:p>
    <w:p w:rsidR="00D751DE" w:rsidRPr="00926F3F" w:rsidRDefault="00D751DE" w:rsidP="001F486A">
      <w:pPr>
        <w:tabs>
          <w:tab w:val="left" w:pos="3382"/>
        </w:tabs>
        <w:spacing w:after="0" w:line="240" w:lineRule="exact"/>
        <w:rPr>
          <w:rFonts w:ascii="Times New Roman" w:hAnsi="Times New Roman"/>
          <w:sz w:val="28"/>
          <w:szCs w:val="28"/>
        </w:rPr>
      </w:pPr>
      <w:r w:rsidRPr="00926F3F">
        <w:rPr>
          <w:rFonts w:ascii="Times New Roman" w:hAnsi="Times New Roman"/>
          <w:sz w:val="28"/>
          <w:szCs w:val="28"/>
        </w:rPr>
        <w:t>Про вартість медичних оглядів комунальної установи Пологівська центральна районна лікарня Пологівської районної ради Запорізької області</w:t>
      </w:r>
    </w:p>
    <w:p w:rsidR="00D751DE" w:rsidRPr="00926F3F" w:rsidRDefault="00D751DE" w:rsidP="00743535">
      <w:pPr>
        <w:tabs>
          <w:tab w:val="left" w:pos="338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51DE" w:rsidRPr="00926F3F" w:rsidRDefault="00D751DE" w:rsidP="00743535">
      <w:pPr>
        <w:tabs>
          <w:tab w:val="left" w:pos="3382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51DE" w:rsidRPr="00926F3F" w:rsidRDefault="00D751DE" w:rsidP="0074353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926F3F">
        <w:rPr>
          <w:rFonts w:ascii="Times New Roman" w:hAnsi="Times New Roman"/>
          <w:color w:val="000000"/>
          <w:sz w:val="28"/>
          <w:szCs w:val="28"/>
        </w:rPr>
        <w:tab/>
        <w:t xml:space="preserve">Керуючись частиною 2 статті 43 Закону України «Про місцеве самоврядування в Україні»,  відповідно до постанов Кабінету Міністрів України від 17 вересня 1996 року № 1138 «Про затвердження переліку платних послуг, які надаються в державних і комунальних закладах охорони здоров’я та вищих медичних навчальних закладах» (зі змінами) та від 27 грудня 2017 року № 1075, «Про затвердження Методики розрахунку вартості послуги з медичного обслуговування»,  враховуючи висновки і рекомендації постійної комісії районної ради з питань </w:t>
      </w:r>
      <w:r w:rsidRPr="00926F3F">
        <w:rPr>
          <w:rFonts w:ascii="Times New Roman" w:hAnsi="Times New Roman"/>
          <w:sz w:val="28"/>
          <w:szCs w:val="28"/>
        </w:rPr>
        <w:t xml:space="preserve">промислової політики, бюджету та управління об’єктами спільної власності територіальних громад, Пологівська районна рада Запорізької області </w:t>
      </w:r>
      <w:r w:rsidRPr="00926F3F">
        <w:rPr>
          <w:rFonts w:ascii="Times New Roman" w:hAnsi="Times New Roman"/>
          <w:b/>
          <w:sz w:val="28"/>
          <w:szCs w:val="28"/>
        </w:rPr>
        <w:t>вирішила:</w:t>
      </w:r>
    </w:p>
    <w:p w:rsidR="00D751DE" w:rsidRPr="00926F3F" w:rsidRDefault="00D751DE" w:rsidP="00743535">
      <w:pPr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51DE" w:rsidRPr="00926F3F" w:rsidRDefault="00D751DE" w:rsidP="0074353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F3F">
        <w:rPr>
          <w:rFonts w:ascii="Times New Roman" w:hAnsi="Times New Roman"/>
          <w:sz w:val="28"/>
          <w:szCs w:val="28"/>
        </w:rPr>
        <w:tab/>
        <w:t>1. Затвердити вартість медичних оглядів по комунальній установі Пологівська центральна районна лікарня Пологівської районної ради Запорізької області згідно з Додатком.</w:t>
      </w:r>
    </w:p>
    <w:p w:rsidR="00D751DE" w:rsidRPr="00926F3F" w:rsidRDefault="00D751DE" w:rsidP="00743535">
      <w:pPr>
        <w:tabs>
          <w:tab w:val="left" w:pos="3382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51DE" w:rsidRPr="00926F3F" w:rsidRDefault="00D751DE" w:rsidP="0074353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26F3F">
        <w:rPr>
          <w:rFonts w:ascii="Times New Roman" w:hAnsi="Times New Roman"/>
          <w:sz w:val="28"/>
          <w:szCs w:val="28"/>
        </w:rPr>
        <w:t>2.  Контроль за виконанням рішення покласти на постійну комісію районної ради Запорізької області з питань промислової політики, бюджету та управління об’єктами спільної власності територіальних громад.</w:t>
      </w:r>
    </w:p>
    <w:p w:rsidR="00D751DE" w:rsidRPr="00926F3F" w:rsidRDefault="00D751DE" w:rsidP="007435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F3F">
        <w:rPr>
          <w:rFonts w:ascii="Times New Roman" w:hAnsi="Times New Roman"/>
          <w:sz w:val="28"/>
          <w:szCs w:val="28"/>
        </w:rPr>
        <w:t xml:space="preserve">  </w:t>
      </w:r>
    </w:p>
    <w:p w:rsidR="00D751DE" w:rsidRPr="00926F3F" w:rsidRDefault="00D751DE" w:rsidP="007435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51DE" w:rsidRPr="00926F3F" w:rsidRDefault="00D751DE" w:rsidP="007435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51DE" w:rsidRPr="00926F3F" w:rsidRDefault="00D751DE" w:rsidP="0074353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26F3F">
        <w:rPr>
          <w:rFonts w:ascii="Times New Roman" w:hAnsi="Times New Roman"/>
          <w:sz w:val="28"/>
          <w:szCs w:val="28"/>
        </w:rPr>
        <w:t xml:space="preserve">Голова ради                                                                                                   О.П. Покутній                   </w:t>
      </w:r>
    </w:p>
    <w:p w:rsidR="00D751DE" w:rsidRPr="00926F3F" w:rsidRDefault="00D751DE" w:rsidP="0037364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751DE" w:rsidRPr="00926F3F" w:rsidRDefault="00D751DE" w:rsidP="0037364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  <w:sectPr w:rsidR="00D751DE" w:rsidRPr="00926F3F" w:rsidSect="00743535">
          <w:pgSz w:w="11906" w:h="16838"/>
          <w:pgMar w:top="1134" w:right="851" w:bottom="1134" w:left="851" w:header="709" w:footer="709" w:gutter="0"/>
          <w:cols w:space="708"/>
          <w:docGrid w:linePitch="360"/>
        </w:sectPr>
      </w:pPr>
    </w:p>
    <w:p w:rsidR="00D751DE" w:rsidRPr="00926F3F" w:rsidRDefault="00D751DE" w:rsidP="00EA068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6F3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Додаток</w:t>
      </w:r>
    </w:p>
    <w:p w:rsidR="00D751DE" w:rsidRPr="00926F3F" w:rsidRDefault="00D751DE" w:rsidP="0037364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6F3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до рішення Пологівської районної ради</w:t>
      </w:r>
    </w:p>
    <w:p w:rsidR="00D751DE" w:rsidRPr="0098509A" w:rsidRDefault="00D751DE" w:rsidP="00373648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26F3F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926F3F">
        <w:rPr>
          <w:rFonts w:ascii="Times New Roman" w:hAnsi="Times New Roman"/>
          <w:sz w:val="28"/>
          <w:szCs w:val="28"/>
        </w:rPr>
        <w:t xml:space="preserve">від </w:t>
      </w:r>
      <w:r>
        <w:rPr>
          <w:rFonts w:ascii="Times New Roman" w:hAnsi="Times New Roman"/>
          <w:sz w:val="28"/>
          <w:szCs w:val="28"/>
          <w:u w:val="single"/>
        </w:rPr>
        <w:t xml:space="preserve">21 грудня 2018 </w:t>
      </w:r>
      <w:r w:rsidRPr="0098509A">
        <w:rPr>
          <w:rFonts w:ascii="Times New Roman" w:hAnsi="Times New Roman"/>
          <w:sz w:val="28"/>
          <w:szCs w:val="28"/>
          <w:u w:val="single"/>
        </w:rPr>
        <w:t>року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926F3F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  <w:u w:val="single"/>
        </w:rPr>
        <w:t xml:space="preserve">  48</w:t>
      </w:r>
    </w:p>
    <w:p w:rsidR="00D751DE" w:rsidRDefault="00D751DE" w:rsidP="00EA06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51DE" w:rsidRDefault="00D751DE" w:rsidP="00EA06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51DE" w:rsidRPr="00926F3F" w:rsidRDefault="00D751DE" w:rsidP="00EA06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51DE" w:rsidRPr="00BD35A1" w:rsidRDefault="00D751DE" w:rsidP="00BD35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5A1">
        <w:rPr>
          <w:rFonts w:ascii="Times New Roman" w:hAnsi="Times New Roman"/>
          <w:b/>
          <w:sz w:val="28"/>
          <w:szCs w:val="28"/>
        </w:rPr>
        <w:t xml:space="preserve">Вартість </w:t>
      </w:r>
      <w:r>
        <w:rPr>
          <w:rFonts w:ascii="Times New Roman" w:hAnsi="Times New Roman"/>
          <w:b/>
          <w:sz w:val="28"/>
          <w:szCs w:val="28"/>
        </w:rPr>
        <w:t>медичних оглядів з 01.01.2019 року</w:t>
      </w:r>
    </w:p>
    <w:p w:rsidR="00D751DE" w:rsidRDefault="00D751DE" w:rsidP="00BD35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BD35A1">
        <w:rPr>
          <w:rFonts w:ascii="Times New Roman" w:hAnsi="Times New Roman"/>
          <w:b/>
          <w:sz w:val="28"/>
          <w:szCs w:val="28"/>
        </w:rPr>
        <w:t>омунальної установи Пологівська центральна районна лікарня Пологівської районної ради Запорізької області</w:t>
      </w:r>
    </w:p>
    <w:p w:rsidR="00D751DE" w:rsidRPr="00BD35A1" w:rsidRDefault="00D751DE" w:rsidP="00BD35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023"/>
        <w:gridCol w:w="1843"/>
        <w:gridCol w:w="1920"/>
      </w:tblGrid>
      <w:tr w:rsidR="00D751DE" w:rsidRPr="00ED72BB" w:rsidTr="00F04DD3">
        <w:tc>
          <w:tcPr>
            <w:tcW w:w="11023" w:type="dxa"/>
            <w:vMerge w:val="restart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Назва обстежень</w:t>
            </w:r>
          </w:p>
        </w:tc>
        <w:tc>
          <w:tcPr>
            <w:tcW w:w="3763" w:type="dxa"/>
            <w:gridSpan w:val="2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 xml:space="preserve">Вартість, грн. </w:t>
            </w:r>
          </w:p>
        </w:tc>
      </w:tr>
      <w:tr w:rsidR="00D751DE" w:rsidRPr="00ED72BB" w:rsidTr="00F04DD3">
        <w:tc>
          <w:tcPr>
            <w:tcW w:w="11023" w:type="dxa"/>
            <w:vMerge/>
          </w:tcPr>
          <w:p w:rsidR="00D751DE" w:rsidRPr="00ED72BB" w:rsidRDefault="00D751DE" w:rsidP="00F04DD3">
            <w:pPr>
              <w:spacing w:after="0" w:line="240" w:lineRule="auto"/>
              <w:jc w:val="center"/>
            </w:pPr>
          </w:p>
        </w:tc>
        <w:tc>
          <w:tcPr>
            <w:tcW w:w="1843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72BB">
              <w:rPr>
                <w:sz w:val="24"/>
                <w:szCs w:val="24"/>
              </w:rPr>
              <w:t>чоловік</w:t>
            </w:r>
          </w:p>
        </w:tc>
        <w:tc>
          <w:tcPr>
            <w:tcW w:w="1920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D72BB">
              <w:rPr>
                <w:sz w:val="24"/>
                <w:szCs w:val="24"/>
              </w:rPr>
              <w:t>жінка</w:t>
            </w:r>
          </w:p>
        </w:tc>
      </w:tr>
      <w:tr w:rsidR="00D751DE" w:rsidRPr="00ED72BB" w:rsidTr="00F04DD3">
        <w:tc>
          <w:tcPr>
            <w:tcW w:w="11023" w:type="dxa"/>
          </w:tcPr>
          <w:p w:rsidR="00D751DE" w:rsidRPr="00ED72BB" w:rsidRDefault="00D751DE" w:rsidP="00A95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 xml:space="preserve">Медичні огляди згідно з наказом Міністерства охорони здоров’я України від 23.07.2002 </w:t>
            </w:r>
            <w:r w:rsidRPr="00ED72BB">
              <w:rPr>
                <w:rFonts w:ascii="Times New Roman" w:hAnsi="Times New Roman"/>
                <w:b/>
                <w:sz w:val="28"/>
                <w:szCs w:val="28"/>
              </w:rPr>
              <w:t>№280</w:t>
            </w:r>
            <w:r w:rsidRPr="00ED72BB">
              <w:rPr>
                <w:rFonts w:ascii="Times New Roman" w:hAnsi="Times New Roman"/>
                <w:sz w:val="28"/>
                <w:szCs w:val="28"/>
              </w:rPr>
              <w:t xml:space="preserve"> «Щодо організації проведення обов’язкових профілактичних медичних оглядів працівників окремих професій, виробництв та організацій, діяльність яких пов’язана з обслуговуванням населення і може призвести до поширення інфекційних хвороб» (стандарт)</w:t>
            </w:r>
          </w:p>
        </w:tc>
        <w:tc>
          <w:tcPr>
            <w:tcW w:w="1843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D72BB">
              <w:rPr>
                <w:sz w:val="28"/>
                <w:szCs w:val="28"/>
              </w:rPr>
              <w:t>211,86</w:t>
            </w:r>
          </w:p>
        </w:tc>
        <w:tc>
          <w:tcPr>
            <w:tcW w:w="1920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D72BB">
              <w:rPr>
                <w:sz w:val="28"/>
                <w:szCs w:val="28"/>
              </w:rPr>
              <w:t>272,80</w:t>
            </w:r>
          </w:p>
        </w:tc>
      </w:tr>
      <w:tr w:rsidR="00D751DE" w:rsidRPr="00ED72BB" w:rsidTr="00F04DD3">
        <w:tc>
          <w:tcPr>
            <w:tcW w:w="11023" w:type="dxa"/>
          </w:tcPr>
          <w:p w:rsidR="00D751DE" w:rsidRPr="00ED72BB" w:rsidRDefault="00D751DE" w:rsidP="00A95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 xml:space="preserve">Медичні огляди згідно з наказом Міністерства охорони здоров’я України від 21.05.2007 </w:t>
            </w:r>
            <w:r w:rsidRPr="00ED72BB">
              <w:rPr>
                <w:rFonts w:ascii="Times New Roman" w:hAnsi="Times New Roman"/>
                <w:b/>
                <w:sz w:val="28"/>
                <w:szCs w:val="28"/>
              </w:rPr>
              <w:t>№246</w:t>
            </w:r>
            <w:r w:rsidRPr="00ED72BB">
              <w:rPr>
                <w:rFonts w:ascii="Times New Roman" w:hAnsi="Times New Roman"/>
                <w:sz w:val="28"/>
                <w:szCs w:val="28"/>
              </w:rPr>
              <w:t xml:space="preserve"> «Про затвердження Порядку проведення медичних оглядів працівників певних категорій» (стандарт)</w:t>
            </w:r>
          </w:p>
        </w:tc>
        <w:tc>
          <w:tcPr>
            <w:tcW w:w="1843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D72BB">
              <w:rPr>
                <w:sz w:val="28"/>
                <w:szCs w:val="28"/>
              </w:rPr>
              <w:t>238,03</w:t>
            </w:r>
          </w:p>
        </w:tc>
        <w:tc>
          <w:tcPr>
            <w:tcW w:w="1920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D72BB">
              <w:rPr>
                <w:sz w:val="28"/>
                <w:szCs w:val="28"/>
              </w:rPr>
              <w:t>296,68</w:t>
            </w:r>
          </w:p>
        </w:tc>
      </w:tr>
      <w:tr w:rsidR="00D751DE" w:rsidRPr="00ED72BB" w:rsidTr="00F04DD3">
        <w:tc>
          <w:tcPr>
            <w:tcW w:w="11023" w:type="dxa"/>
          </w:tcPr>
          <w:p w:rsidR="00D751DE" w:rsidRPr="00ED72BB" w:rsidRDefault="00D751DE" w:rsidP="00A95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 xml:space="preserve">Медичні огляди  згідно з наказом Міністерства транспорту та зв’язку України від 29.04.2010 </w:t>
            </w:r>
            <w:r w:rsidRPr="00ED72BB">
              <w:rPr>
                <w:rFonts w:ascii="Times New Roman" w:hAnsi="Times New Roman"/>
                <w:b/>
                <w:sz w:val="28"/>
                <w:szCs w:val="28"/>
              </w:rPr>
              <w:t>№240</w:t>
            </w:r>
            <w:r w:rsidRPr="00ED72BB">
              <w:rPr>
                <w:rFonts w:ascii="Times New Roman" w:hAnsi="Times New Roman"/>
                <w:sz w:val="28"/>
                <w:szCs w:val="28"/>
              </w:rPr>
              <w:t xml:space="preserve"> «Про затвердження Порядку проведення медичних оглядів працівників певних категорій залізничного транспорту, метрополітенів та підприємств міжгалузевого промислового залізничного транспорту Укр</w:t>
            </w:r>
            <w:bookmarkStart w:id="0" w:name="_GoBack"/>
            <w:bookmarkEnd w:id="0"/>
            <w:r w:rsidRPr="00ED72BB">
              <w:rPr>
                <w:rFonts w:ascii="Times New Roman" w:hAnsi="Times New Roman"/>
                <w:sz w:val="28"/>
                <w:szCs w:val="28"/>
              </w:rPr>
              <w:t xml:space="preserve">аїни» </w:t>
            </w:r>
            <w:r w:rsidRPr="00ED72BB">
              <w:rPr>
                <w:rFonts w:ascii="Times New Roman" w:hAnsi="Times New Roman"/>
                <w:b/>
                <w:sz w:val="28"/>
                <w:szCs w:val="28"/>
              </w:rPr>
              <w:t>(стандарт</w:t>
            </w:r>
            <w:r w:rsidRPr="00ED72BB">
              <w:rPr>
                <w:rFonts w:ascii="Times New Roman" w:hAnsi="Times New Roman"/>
                <w:sz w:val="28"/>
                <w:szCs w:val="28"/>
              </w:rPr>
              <w:t xml:space="preserve"> без вікових критерій)</w:t>
            </w:r>
          </w:p>
        </w:tc>
        <w:tc>
          <w:tcPr>
            <w:tcW w:w="1843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D72BB">
              <w:rPr>
                <w:sz w:val="28"/>
                <w:szCs w:val="28"/>
              </w:rPr>
              <w:t>177,54</w:t>
            </w:r>
          </w:p>
        </w:tc>
        <w:tc>
          <w:tcPr>
            <w:tcW w:w="1920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D72BB">
              <w:rPr>
                <w:sz w:val="28"/>
                <w:szCs w:val="28"/>
              </w:rPr>
              <w:t>256,92</w:t>
            </w:r>
          </w:p>
        </w:tc>
      </w:tr>
      <w:tr w:rsidR="00D751DE" w:rsidRPr="00ED72BB" w:rsidTr="00F04DD3">
        <w:tc>
          <w:tcPr>
            <w:tcW w:w="11023" w:type="dxa"/>
          </w:tcPr>
          <w:p w:rsidR="00D751DE" w:rsidRPr="00ED72BB" w:rsidRDefault="00D751DE" w:rsidP="00A95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Медичний огляд для одержання дозволу на об’єкту  дозвільної системи згідно з</w:t>
            </w:r>
            <w:r w:rsidRPr="00ED72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Наказом Міністерства охорони здоров’я України  </w:t>
            </w:r>
            <w:r w:rsidRPr="00ED72B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252</w:t>
            </w:r>
            <w:r w:rsidRPr="00ED72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від 20.10.99  «Про затвердження Порядку видачі медичної довідки для отримання дозволу (ліцензії) на об'єкт дозвільної системи» (стандарт)</w:t>
            </w:r>
          </w:p>
        </w:tc>
        <w:tc>
          <w:tcPr>
            <w:tcW w:w="1843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D72BB">
              <w:rPr>
                <w:sz w:val="28"/>
                <w:szCs w:val="28"/>
              </w:rPr>
              <w:t>372,94</w:t>
            </w:r>
          </w:p>
        </w:tc>
        <w:tc>
          <w:tcPr>
            <w:tcW w:w="1920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D72BB">
              <w:rPr>
                <w:sz w:val="28"/>
                <w:szCs w:val="28"/>
              </w:rPr>
              <w:t>424,71</w:t>
            </w:r>
          </w:p>
        </w:tc>
      </w:tr>
      <w:tr w:rsidR="00D751DE" w:rsidRPr="00ED72BB" w:rsidTr="00F04DD3">
        <w:tc>
          <w:tcPr>
            <w:tcW w:w="11023" w:type="dxa"/>
          </w:tcPr>
          <w:p w:rsidR="00D751DE" w:rsidRPr="00ED72BB" w:rsidRDefault="00D751DE" w:rsidP="00A95B40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  <w:lang w:eastAsia="ru-RU"/>
              </w:rPr>
              <w:t>Медичний огляд водіїв транспортних засобів і кандидатів у водії згідно наказу</w:t>
            </w:r>
            <w:r w:rsidRPr="00ED72BB">
              <w:rPr>
                <w:sz w:val="28"/>
                <w:szCs w:val="28"/>
              </w:rPr>
              <w:t xml:space="preserve"> </w:t>
            </w:r>
            <w:r w:rsidRPr="00ED72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Міністерства охорони здоров’я України,  Міністерство внутрішніх спав України </w:t>
            </w:r>
            <w:r w:rsidRPr="00ED72BB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№ 65/80</w:t>
            </w:r>
            <w:r w:rsidRPr="00ED72B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від 31.01.2013  «Про затвердження Положення про медичний огляд кандидатів у водії та водіїв транспортних засобів» (стандарт)</w:t>
            </w:r>
          </w:p>
        </w:tc>
        <w:tc>
          <w:tcPr>
            <w:tcW w:w="1843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D72BB">
              <w:rPr>
                <w:sz w:val="28"/>
                <w:szCs w:val="28"/>
              </w:rPr>
              <w:t>362,40</w:t>
            </w:r>
          </w:p>
        </w:tc>
        <w:tc>
          <w:tcPr>
            <w:tcW w:w="1920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D72BB">
              <w:rPr>
                <w:sz w:val="28"/>
                <w:szCs w:val="28"/>
              </w:rPr>
              <w:t>415,08</w:t>
            </w:r>
          </w:p>
        </w:tc>
      </w:tr>
      <w:tr w:rsidR="00D751DE" w:rsidRPr="00ED72BB" w:rsidTr="00F04DD3">
        <w:tc>
          <w:tcPr>
            <w:tcW w:w="11023" w:type="dxa"/>
          </w:tcPr>
          <w:p w:rsidR="00D751DE" w:rsidRPr="00ED72BB" w:rsidRDefault="00D751DE" w:rsidP="00A95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 xml:space="preserve">Медичний огляд попередній профілактичний </w:t>
            </w:r>
            <w:r w:rsidRPr="00ED72BB">
              <w:rPr>
                <w:rFonts w:ascii="Times New Roman" w:hAnsi="Times New Roman"/>
                <w:b/>
                <w:sz w:val="28"/>
                <w:szCs w:val="28"/>
              </w:rPr>
              <w:t>при прийнятті на роботу</w:t>
            </w:r>
            <w:r w:rsidRPr="00ED72BB">
              <w:rPr>
                <w:rFonts w:ascii="Times New Roman" w:hAnsi="Times New Roman"/>
                <w:sz w:val="28"/>
                <w:szCs w:val="28"/>
              </w:rPr>
              <w:t xml:space="preserve"> згідно наказів </w:t>
            </w:r>
            <w:r w:rsidRPr="00ED72BB">
              <w:rPr>
                <w:rFonts w:ascii="Times New Roman" w:hAnsi="Times New Roman"/>
                <w:sz w:val="28"/>
                <w:szCs w:val="28"/>
                <w:lang w:eastAsia="ru-RU"/>
              </w:rPr>
              <w:t>Міністерства охорони здоров’я України</w:t>
            </w:r>
          </w:p>
        </w:tc>
        <w:tc>
          <w:tcPr>
            <w:tcW w:w="1843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259,82</w:t>
            </w:r>
          </w:p>
        </w:tc>
        <w:tc>
          <w:tcPr>
            <w:tcW w:w="1920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314,89</w:t>
            </w:r>
          </w:p>
        </w:tc>
      </w:tr>
      <w:tr w:rsidR="00D751DE" w:rsidRPr="00ED72BB" w:rsidTr="00F04DD3">
        <w:tc>
          <w:tcPr>
            <w:tcW w:w="11023" w:type="dxa"/>
          </w:tcPr>
          <w:p w:rsidR="00D751DE" w:rsidRPr="00ED72BB" w:rsidRDefault="00D751DE" w:rsidP="00A95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 xml:space="preserve">Медичний наркологічний огляд згідно постанови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ED72BB">
              <w:rPr>
                <w:rFonts w:ascii="Times New Roman" w:hAnsi="Times New Roman"/>
                <w:sz w:val="28"/>
                <w:szCs w:val="28"/>
              </w:rPr>
              <w:t xml:space="preserve">абінету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ED72BB">
              <w:rPr>
                <w:rFonts w:ascii="Times New Roman" w:hAnsi="Times New Roman"/>
                <w:sz w:val="28"/>
                <w:szCs w:val="28"/>
              </w:rPr>
              <w:t>іністрів України</w:t>
            </w:r>
            <w:r w:rsidRPr="00ED72BB">
              <w:t xml:space="preserve"> </w:t>
            </w:r>
            <w:r w:rsidRPr="00ED72BB">
              <w:rPr>
                <w:rFonts w:ascii="Times New Roman" w:hAnsi="Times New Roman"/>
                <w:sz w:val="28"/>
                <w:szCs w:val="28"/>
              </w:rPr>
              <w:t xml:space="preserve">від 6 листопада 1997 р. </w:t>
            </w:r>
            <w:r w:rsidRPr="00ED72BB">
              <w:rPr>
                <w:rFonts w:ascii="Times New Roman" w:hAnsi="Times New Roman"/>
                <w:b/>
                <w:sz w:val="28"/>
                <w:szCs w:val="28"/>
              </w:rPr>
              <w:t>№ 1238</w:t>
            </w:r>
            <w:r w:rsidRPr="00ED72BB">
              <w:rPr>
                <w:rFonts w:ascii="Times New Roman" w:hAnsi="Times New Roman"/>
                <w:sz w:val="28"/>
                <w:szCs w:val="28"/>
              </w:rPr>
              <w:t xml:space="preserve"> «Про обов'язковий профілактичний наркологічний огляд і порядок його проведення» з наданням сертифікату</w:t>
            </w:r>
          </w:p>
        </w:tc>
        <w:tc>
          <w:tcPr>
            <w:tcW w:w="1843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101,13</w:t>
            </w:r>
          </w:p>
        </w:tc>
        <w:tc>
          <w:tcPr>
            <w:tcW w:w="1920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101,13</w:t>
            </w:r>
          </w:p>
        </w:tc>
      </w:tr>
      <w:tr w:rsidR="00D751DE" w:rsidRPr="00ED72BB" w:rsidTr="00F04DD3">
        <w:tc>
          <w:tcPr>
            <w:tcW w:w="11023" w:type="dxa"/>
          </w:tcPr>
          <w:p w:rsidR="00D751DE" w:rsidRPr="00ED72BB" w:rsidRDefault="00D751DE" w:rsidP="00A95B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Медичний психіатричний огляд згідно</w:t>
            </w:r>
            <w:r w:rsidRPr="00ED72BB">
              <w:t xml:space="preserve"> </w:t>
            </w:r>
            <w:r w:rsidRPr="00ED72BB">
              <w:rPr>
                <w:rFonts w:ascii="Times New Roman" w:hAnsi="Times New Roman"/>
                <w:sz w:val="28"/>
                <w:szCs w:val="28"/>
              </w:rPr>
              <w:t xml:space="preserve">постанови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ED72BB">
              <w:rPr>
                <w:rFonts w:ascii="Times New Roman" w:hAnsi="Times New Roman"/>
                <w:sz w:val="28"/>
                <w:szCs w:val="28"/>
              </w:rPr>
              <w:t xml:space="preserve">абінету 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ED72BB">
              <w:rPr>
                <w:rFonts w:ascii="Times New Roman" w:hAnsi="Times New Roman"/>
                <w:sz w:val="28"/>
                <w:szCs w:val="28"/>
              </w:rPr>
              <w:t xml:space="preserve">іністрів України від 27 вересня 2000 р. </w:t>
            </w:r>
            <w:r w:rsidRPr="00ED72BB">
              <w:rPr>
                <w:rFonts w:ascii="Times New Roman" w:hAnsi="Times New Roman"/>
                <w:b/>
                <w:sz w:val="28"/>
                <w:szCs w:val="28"/>
              </w:rPr>
              <w:t>№ 1465</w:t>
            </w:r>
            <w:r w:rsidRPr="00ED72BB">
              <w:rPr>
                <w:rFonts w:ascii="Times New Roman" w:hAnsi="Times New Roman"/>
                <w:sz w:val="28"/>
                <w:szCs w:val="28"/>
              </w:rPr>
              <w:t xml:space="preserve"> «Про затвердження Порядку проведення обов’язкових попередніх та періодичних психіатричних оглядів і переліку медичних психіатричних протипоказань щодо виконання окремих видів діяльності (робіт, професій, служби), що можуть становити безпосередню небезпеку для особи, яка провадить цю діяльність, або оточуючих» з наданням сертифікату</w:t>
            </w:r>
          </w:p>
        </w:tc>
        <w:tc>
          <w:tcPr>
            <w:tcW w:w="1843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30,68</w:t>
            </w:r>
          </w:p>
        </w:tc>
        <w:tc>
          <w:tcPr>
            <w:tcW w:w="1920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30,68</w:t>
            </w:r>
          </w:p>
        </w:tc>
      </w:tr>
    </w:tbl>
    <w:p w:rsidR="00D751DE" w:rsidRDefault="00D751DE" w:rsidP="00BD35A1">
      <w:pPr>
        <w:spacing w:line="240" w:lineRule="auto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732"/>
        <w:gridCol w:w="3054"/>
      </w:tblGrid>
      <w:tr w:rsidR="00D751DE" w:rsidRPr="00ED72BB" w:rsidTr="00F04DD3">
        <w:trPr>
          <w:trHeight w:val="625"/>
        </w:trPr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72BB">
              <w:rPr>
                <w:rFonts w:ascii="Times New Roman" w:hAnsi="Times New Roman"/>
                <w:sz w:val="24"/>
                <w:szCs w:val="24"/>
              </w:rPr>
              <w:t xml:space="preserve">Назва обов’язкових та додаткових обстежень, які входять в вартість оглядів 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 xml:space="preserve">Вартість, грн. </w:t>
            </w:r>
          </w:p>
        </w:tc>
      </w:tr>
      <w:tr w:rsidR="00D751DE" w:rsidRPr="00ED72BB" w:rsidTr="00F04DD3">
        <w:tc>
          <w:tcPr>
            <w:tcW w:w="14786" w:type="dxa"/>
            <w:gridSpan w:val="2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D72BB">
              <w:rPr>
                <w:rFonts w:ascii="Times New Roman" w:hAnsi="Times New Roman"/>
                <w:i/>
                <w:sz w:val="28"/>
                <w:szCs w:val="28"/>
              </w:rPr>
              <w:t>Обов’язкові огляди: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Лікар-терапевт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14,31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Лікар-отоларинголог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10,05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Лікар-акушер-гінеколог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30,47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Лікар дерматовенеролог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37,0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Лікар-офтальмолог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18,22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Лікар-хірург (ортопед-травматолог)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24,69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Лікар-невропатолог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22,30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 xml:space="preserve">Лікар-психіатр  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25,70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Лікар-нарколог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34,34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Лікар-нарколог + сертифікат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39,32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Лікар-психіатр + сертифікат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30,68</w:t>
            </w:r>
          </w:p>
        </w:tc>
      </w:tr>
      <w:tr w:rsidR="00D751DE" w:rsidRPr="00ED72BB" w:rsidTr="00F04DD3">
        <w:tc>
          <w:tcPr>
            <w:tcW w:w="14786" w:type="dxa"/>
            <w:gridSpan w:val="2"/>
          </w:tcPr>
          <w:p w:rsidR="00D751DE" w:rsidRPr="00ED72BB" w:rsidRDefault="00D751DE" w:rsidP="00F04DD3">
            <w:pPr>
              <w:spacing w:after="0" w:line="240" w:lineRule="auto"/>
              <w:jc w:val="center"/>
            </w:pPr>
            <w:r w:rsidRPr="00ED72BB">
              <w:rPr>
                <w:rFonts w:ascii="Times New Roman" w:hAnsi="Times New Roman"/>
                <w:i/>
                <w:sz w:val="28"/>
                <w:szCs w:val="28"/>
              </w:rPr>
              <w:t>Обов’язкові лабораторні та функціональні огляди: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Загальний аналіз сечі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28,51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Загальний аналіз крові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51,65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Аналіз крові на визначення глюкози в сироватці крові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21,36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Аналіз крові на реакцію Васермана + пробірка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22,98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Аналіз крові на реакцію мікрореакція (РВ, РМП)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20,75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Мазки жіночі вагінальні та на цитологію (4 шт.)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43,06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Лабораторний огляд ГГТ (для наркологічного огляду) + пробірка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61,81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 xml:space="preserve">ФЛГ для проходження медичної комісії                                                   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25,04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 xml:space="preserve">Рентгенорграфія грудної клітини для проходження медичної комісії                                                   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87,72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 xml:space="preserve">ЕКГ обстеження 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12,44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Лабораторний огляд ГГТ (для наркологічного огляду) + пробірка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61,81</w:t>
            </w:r>
          </w:p>
        </w:tc>
      </w:tr>
      <w:tr w:rsidR="00D751DE" w:rsidRPr="00ED72BB" w:rsidTr="00F04DD3">
        <w:tc>
          <w:tcPr>
            <w:tcW w:w="14786" w:type="dxa"/>
            <w:gridSpan w:val="2"/>
          </w:tcPr>
          <w:p w:rsidR="00D751DE" w:rsidRPr="00ED72BB" w:rsidRDefault="00D751DE" w:rsidP="00F04DD3">
            <w:pPr>
              <w:spacing w:after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751DE" w:rsidRPr="00ED72BB" w:rsidRDefault="00D751DE" w:rsidP="00F04DD3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D72BB">
              <w:rPr>
                <w:rFonts w:ascii="Times New Roman" w:hAnsi="Times New Roman"/>
                <w:i/>
                <w:sz w:val="28"/>
                <w:szCs w:val="28"/>
              </w:rPr>
              <w:t>Додаткові обов’язкові огляди за наявності клінічних показань, що призначаються від характеру роботи та віку: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Лікар-кардіолог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8,74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Лікар-ендокринолог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16,71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Лікар-фтизіатр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22,68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Лікар-інфекціоніст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11,03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Лікар-онколог або лікар-уролог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32,33</w:t>
            </w:r>
          </w:p>
        </w:tc>
      </w:tr>
      <w:tr w:rsidR="00D751DE" w:rsidRPr="00ED72BB" w:rsidTr="00F04DD3">
        <w:tc>
          <w:tcPr>
            <w:tcW w:w="14786" w:type="dxa"/>
            <w:gridSpan w:val="2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D72BB">
              <w:rPr>
                <w:rFonts w:ascii="Times New Roman" w:hAnsi="Times New Roman"/>
                <w:i/>
                <w:sz w:val="28"/>
                <w:szCs w:val="28"/>
              </w:rPr>
              <w:t>Додаткові лабораторні та функціональні огляди, що призначаються</w:t>
            </w:r>
            <w:r w:rsidRPr="00ED72BB">
              <w:t xml:space="preserve"> </w:t>
            </w:r>
            <w:r w:rsidRPr="00ED72BB">
              <w:rPr>
                <w:rFonts w:ascii="Times New Roman" w:hAnsi="Times New Roman"/>
                <w:i/>
                <w:sz w:val="28"/>
                <w:szCs w:val="28"/>
              </w:rPr>
              <w:t>за наявності клінічних показань</w:t>
            </w:r>
          </w:p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D72BB">
              <w:rPr>
                <w:rFonts w:ascii="Times New Roman" w:hAnsi="Times New Roman"/>
                <w:i/>
                <w:sz w:val="28"/>
                <w:szCs w:val="28"/>
              </w:rPr>
              <w:t>( від характеру роботи та віку):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Аналіз крові на визначення груп і резус приналежності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55,11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Аналіз крові на ліпідний спектр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184,15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Аналіз калу на приховану кров (тест-метод)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53,0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Холестерин крові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54,98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Аналіз крові АЛТ, АСТ, білірубін (мікрометод)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62,60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Аналіз крові на креатинін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37,98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Мазки на гонорею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50,04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Обстеження молочної залози, прямої кишки (жінки)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8,26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Обстеження прямої кишки (чоловіки)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12,79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Колькоскопія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26,52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Аудометрія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20,34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Тестування функції зовнішнього дихання (ФЗД) або Спірографія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13,39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Навантажувальний ЕКГ-тест ВЕМ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31,08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УЗД органів черевної порожнини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58,35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УЗД сечостатевої системи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58,35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УЗД щитоподібної залози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36,52</w:t>
            </w:r>
          </w:p>
        </w:tc>
      </w:tr>
      <w:tr w:rsidR="00D751DE" w:rsidRPr="00ED72BB" w:rsidTr="00F04DD3">
        <w:tc>
          <w:tcPr>
            <w:tcW w:w="14786" w:type="dxa"/>
            <w:gridSpan w:val="2"/>
          </w:tcPr>
          <w:p w:rsidR="00D751DE" w:rsidRPr="00ED72BB" w:rsidRDefault="00D751DE" w:rsidP="00F04DD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ED72BB">
              <w:rPr>
                <w:rFonts w:ascii="Times New Roman" w:hAnsi="Times New Roman"/>
                <w:i/>
                <w:sz w:val="28"/>
                <w:szCs w:val="28"/>
              </w:rPr>
              <w:t>Інші: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Довідки (сертифікат) станом на 01.01.2019 р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4,98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 xml:space="preserve">Дублікат наркологічного сертифікату 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14,60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Дублікат психіатричного сертифікату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11,78</w:t>
            </w:r>
          </w:p>
        </w:tc>
      </w:tr>
      <w:tr w:rsidR="00D751DE" w:rsidRPr="00ED72BB" w:rsidTr="00F04DD3">
        <w:tc>
          <w:tcPr>
            <w:tcW w:w="11732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Передрейсовий огляд</w:t>
            </w:r>
          </w:p>
        </w:tc>
        <w:tc>
          <w:tcPr>
            <w:tcW w:w="3054" w:type="dxa"/>
          </w:tcPr>
          <w:p w:rsidR="00D751DE" w:rsidRPr="00ED72BB" w:rsidRDefault="00D751DE" w:rsidP="00F04DD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D72BB">
              <w:rPr>
                <w:rFonts w:ascii="Times New Roman" w:hAnsi="Times New Roman"/>
                <w:sz w:val="28"/>
                <w:szCs w:val="28"/>
              </w:rPr>
              <w:t>18,0</w:t>
            </w:r>
          </w:p>
        </w:tc>
      </w:tr>
    </w:tbl>
    <w:p w:rsidR="00D751DE" w:rsidRPr="00926F3F" w:rsidRDefault="00D751DE" w:rsidP="00C95FA8">
      <w:pPr>
        <w:spacing w:line="240" w:lineRule="auto"/>
        <w:jc w:val="center"/>
      </w:pPr>
    </w:p>
    <w:sectPr w:rsidR="00D751DE" w:rsidRPr="00926F3F" w:rsidSect="00743535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0B8B5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654A4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3A4E7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980E5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BF022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3E8F8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AA853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CE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B4C7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5C299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4318"/>
    <w:rsid w:val="001200E6"/>
    <w:rsid w:val="001A7DC1"/>
    <w:rsid w:val="001B1DD2"/>
    <w:rsid w:val="001B27A3"/>
    <w:rsid w:val="001F486A"/>
    <w:rsid w:val="00200E1D"/>
    <w:rsid w:val="002460DB"/>
    <w:rsid w:val="00287964"/>
    <w:rsid w:val="00373648"/>
    <w:rsid w:val="00402566"/>
    <w:rsid w:val="00415D01"/>
    <w:rsid w:val="0048459D"/>
    <w:rsid w:val="004D36CB"/>
    <w:rsid w:val="004E1AB0"/>
    <w:rsid w:val="004F239A"/>
    <w:rsid w:val="00580E19"/>
    <w:rsid w:val="00611D63"/>
    <w:rsid w:val="00625E20"/>
    <w:rsid w:val="00666A94"/>
    <w:rsid w:val="00680FCD"/>
    <w:rsid w:val="00743535"/>
    <w:rsid w:val="007439F5"/>
    <w:rsid w:val="007F7F21"/>
    <w:rsid w:val="00836147"/>
    <w:rsid w:val="008A050D"/>
    <w:rsid w:val="008B3A6E"/>
    <w:rsid w:val="008C6016"/>
    <w:rsid w:val="008D4B84"/>
    <w:rsid w:val="008D587A"/>
    <w:rsid w:val="00926F3F"/>
    <w:rsid w:val="00941C19"/>
    <w:rsid w:val="0098509A"/>
    <w:rsid w:val="009C5437"/>
    <w:rsid w:val="00A5703B"/>
    <w:rsid w:val="00A740C0"/>
    <w:rsid w:val="00A95B40"/>
    <w:rsid w:val="00B87C80"/>
    <w:rsid w:val="00BB2529"/>
    <w:rsid w:val="00BC7834"/>
    <w:rsid w:val="00BD35A1"/>
    <w:rsid w:val="00C12426"/>
    <w:rsid w:val="00C21C94"/>
    <w:rsid w:val="00C32DF5"/>
    <w:rsid w:val="00C41524"/>
    <w:rsid w:val="00C745A5"/>
    <w:rsid w:val="00C95FA8"/>
    <w:rsid w:val="00CA320F"/>
    <w:rsid w:val="00CB7DB4"/>
    <w:rsid w:val="00CD0BB0"/>
    <w:rsid w:val="00D31B8D"/>
    <w:rsid w:val="00D751DE"/>
    <w:rsid w:val="00DC30D7"/>
    <w:rsid w:val="00DF57D3"/>
    <w:rsid w:val="00DF7290"/>
    <w:rsid w:val="00E32257"/>
    <w:rsid w:val="00EA0681"/>
    <w:rsid w:val="00ED72BB"/>
    <w:rsid w:val="00F04DD3"/>
    <w:rsid w:val="00F22A8C"/>
    <w:rsid w:val="00F24318"/>
    <w:rsid w:val="00F35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E1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95FA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1F486A"/>
    <w:pPr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lang w:eastAsia="en-US"/>
    </w:rPr>
  </w:style>
  <w:style w:type="paragraph" w:customStyle="1" w:styleId="a">
    <w:name w:val="Знак Знак Знак Знак"/>
    <w:basedOn w:val="Normal"/>
    <w:uiPriority w:val="99"/>
    <w:rsid w:val="001F486A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5</Pages>
  <Words>4340</Words>
  <Characters>2474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Додаток </dc:title>
  <dc:subject/>
  <dc:creator>1</dc:creator>
  <cp:keywords/>
  <dc:description/>
  <cp:lastModifiedBy>admin</cp:lastModifiedBy>
  <cp:revision>9</cp:revision>
  <cp:lastPrinted>2018-12-26T09:32:00Z</cp:lastPrinted>
  <dcterms:created xsi:type="dcterms:W3CDTF">2018-12-20T07:42:00Z</dcterms:created>
  <dcterms:modified xsi:type="dcterms:W3CDTF">2018-12-26T11:37:00Z</dcterms:modified>
</cp:coreProperties>
</file>